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383AF3CD" w14:textId="08EC5B23" w:rsidR="00C35C33" w:rsidRDefault="00C35C33" w:rsidP="004B02ED">
      <w:pPr>
        <w:numPr>
          <w:ilvl w:val="0"/>
          <w:numId w:val="7"/>
        </w:numPr>
      </w:pPr>
      <w:r>
        <w:t xml:space="preserve">Equipe </w:t>
      </w:r>
      <w:r w:rsidR="00FC5F78">
        <w:t>1</w:t>
      </w:r>
      <w:r>
        <w:t xml:space="preserve"> analista, </w:t>
      </w:r>
      <w:r w:rsidR="00FC5F78">
        <w:t>2</w:t>
      </w:r>
      <w:r>
        <w:t xml:space="preserve"> </w:t>
      </w:r>
      <w:r w:rsidR="00FC5F78">
        <w:t>testadores</w:t>
      </w:r>
      <w:r>
        <w:t xml:space="preserve">, 1 </w:t>
      </w:r>
      <w:r w:rsidR="00FC5F78">
        <w:t>inspetor de entrada</w:t>
      </w:r>
      <w:r>
        <w:t>.</w:t>
      </w:r>
    </w:p>
    <w:p w14:paraId="513CE27C" w14:textId="77777777" w:rsidR="004B02ED" w:rsidRPr="00296F23" w:rsidRDefault="0018214D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7AB1F260" w:rsidR="004B02ED" w:rsidRDefault="004B02ED" w:rsidP="004B02ED">
      <w:pPr>
        <w:pStyle w:val="PargrafodaLista"/>
      </w:pPr>
      <w:r w:rsidRPr="00816715">
        <w:rPr>
          <w:b/>
          <w:bCs/>
        </w:rPr>
        <w:t>VISÃO ATUAL DO PROCESSO</w:t>
      </w:r>
    </w:p>
    <w:p w14:paraId="4117945C" w14:textId="6E231CE3" w:rsidR="00C35C33" w:rsidRPr="00C35C33" w:rsidRDefault="00FC5F78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FC5F78">
        <w:t>O ERP disponibiliza módulo específico para controle de qualidade nas etapas produtivas; entretanto, este módulo não foi contratado pela empresa até o momento.</w:t>
      </w:r>
    </w:p>
    <w:p w14:paraId="40A37652" w14:textId="76932D08" w:rsidR="00C35C33" w:rsidRPr="00FC5F78" w:rsidRDefault="00FC5F78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FC5F78">
        <w:t>Planos de amostragem são definidos conforme produto, cliente ou processo, porém esse controle é realizado fora do ERP.</w:t>
      </w:r>
    </w:p>
    <w:p w14:paraId="65EE69AF" w14:textId="39B0081B" w:rsidR="00FC5F78" w:rsidRPr="00FC5F78" w:rsidRDefault="00FC5F78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FC5F78">
        <w:t xml:space="preserve">Atualmente, o tratamento de não conformidades (RNC’s), registros de ações corretivas e preventivas, bem como rastreamento por produto/lote/cliente são feitos por meio da plataforma </w:t>
      </w:r>
      <w:r w:rsidRPr="00FC5F78">
        <w:rPr>
          <w:b/>
          <w:bCs/>
        </w:rPr>
        <w:t>Qualyteam</w:t>
      </w:r>
      <w:r w:rsidRPr="00FC5F78">
        <w:t>, que opera de forma independente e não possui integração com o ERP.</w:t>
      </w:r>
    </w:p>
    <w:p w14:paraId="2CA4F6F9" w14:textId="2A3F8A6E" w:rsidR="00FC5F78" w:rsidRPr="00C35C33" w:rsidRDefault="00FC5F78" w:rsidP="00C35C33">
      <w:pPr>
        <w:pStyle w:val="PargrafodaLista"/>
        <w:numPr>
          <w:ilvl w:val="0"/>
          <w:numId w:val="7"/>
        </w:numPr>
        <w:rPr>
          <w:lang w:val="en-US"/>
        </w:rPr>
      </w:pPr>
      <w:r>
        <w:t>Relatórios de Qualidade são apenas checklists salvos fora do ERP (rede)</w:t>
      </w:r>
    </w:p>
    <w:p w14:paraId="0F8646D6" w14:textId="77777777" w:rsidR="00816715" w:rsidRDefault="00816715" w:rsidP="00816715">
      <w:pPr>
        <w:pStyle w:val="PargrafodaLista"/>
      </w:pPr>
    </w:p>
    <w:p w14:paraId="2D582F06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DEFICIÊNCIAS IDENTIFICADAS</w:t>
      </w:r>
    </w:p>
    <w:p w14:paraId="52545B3C" w14:textId="72686D09" w:rsidR="00FC5F78" w:rsidRDefault="00FC5F78" w:rsidP="00FC5F78">
      <w:pPr>
        <w:pStyle w:val="Commarcadores"/>
        <w:numPr>
          <w:ilvl w:val="0"/>
          <w:numId w:val="7"/>
        </w:numPr>
      </w:pPr>
      <w:r>
        <w:t>Módulo de qualidade do ERP não contratado, inviabilizando controles integrados</w:t>
      </w:r>
    </w:p>
    <w:p w14:paraId="03CFC5B4" w14:textId="77777777" w:rsidR="00FC5F78" w:rsidRDefault="00FC5F78" w:rsidP="00FC5F78">
      <w:pPr>
        <w:pStyle w:val="Commarcadores"/>
        <w:numPr>
          <w:ilvl w:val="0"/>
          <w:numId w:val="7"/>
        </w:numPr>
      </w:pPr>
      <w:r>
        <w:t>Ausência de integração entre o ERP e a plataforma Qualyteam</w:t>
      </w:r>
    </w:p>
    <w:p w14:paraId="3C390239" w14:textId="77777777" w:rsidR="00FC5F78" w:rsidRDefault="00FC5F78" w:rsidP="00FC5F78">
      <w:pPr>
        <w:pStyle w:val="Commarcadores"/>
        <w:numPr>
          <w:ilvl w:val="0"/>
          <w:numId w:val="7"/>
        </w:numPr>
      </w:pPr>
      <w:r>
        <w:t>Controle de amostragens e inspeções realizado fora do ERP</w:t>
      </w:r>
    </w:p>
    <w:p w14:paraId="4A2B18D2" w14:textId="7AF05E8E" w:rsidR="00FC5F78" w:rsidRPr="00FC5F78" w:rsidRDefault="00FC5F78" w:rsidP="00FC5F78">
      <w:pPr>
        <w:pStyle w:val="Commarcadores"/>
        <w:numPr>
          <w:ilvl w:val="0"/>
          <w:numId w:val="7"/>
        </w:numPr>
      </w:pPr>
      <w:r>
        <w:t>Falta de relatórios consolidados e indicadores estruturados no ERP</w:t>
      </w:r>
      <w:r w:rsidRPr="00FC5F78">
        <w:t>efinição e execução de planos de amostragem fora do ERP</w:t>
      </w:r>
    </w:p>
    <w:p w14:paraId="72640268" w14:textId="2F33C2A7" w:rsidR="00FC5F78" w:rsidRPr="00FC5F78" w:rsidRDefault="00FC5F78" w:rsidP="00FC5F78">
      <w:pPr>
        <w:pStyle w:val="Commarcadores"/>
        <w:numPr>
          <w:ilvl w:val="0"/>
          <w:numId w:val="7"/>
        </w:numPr>
      </w:pPr>
      <w:r w:rsidRPr="00FC5F78">
        <w:t>Registro e tratamento de não conformidades na plataforma Qualyteam (sem integração com o ERP)</w:t>
      </w:r>
    </w:p>
    <w:p w14:paraId="0DA010B7" w14:textId="77777777" w:rsidR="00FC5F78" w:rsidRDefault="00816715" w:rsidP="00FC5F78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CENÁRIO IDEAL (RECOMENDAÇÕES)</w:t>
      </w:r>
    </w:p>
    <w:p w14:paraId="0509FE99" w14:textId="77777777" w:rsidR="00251740" w:rsidRPr="00251740" w:rsidRDefault="00251740" w:rsidP="00251740">
      <w:pPr>
        <w:pStyle w:val="PargrafodaLista"/>
        <w:numPr>
          <w:ilvl w:val="0"/>
          <w:numId w:val="7"/>
        </w:numPr>
      </w:pPr>
      <w:r w:rsidRPr="00251740">
        <w:t>Integração e Automação</w:t>
      </w:r>
    </w:p>
    <w:p w14:paraId="6B78D4EC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Implantação do módulo de qualidade no ERP com integração às demais áreas</w:t>
      </w:r>
    </w:p>
    <w:p w14:paraId="158D5B6C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Integração entre ERP e plataforma Qualyteam ou substituição por funcionalidades nativas do ERP</w:t>
      </w:r>
    </w:p>
    <w:p w14:paraId="6AF8F11C" w14:textId="77777777" w:rsidR="00251740" w:rsidRPr="00251740" w:rsidRDefault="00251740" w:rsidP="00251740">
      <w:pPr>
        <w:pStyle w:val="PargrafodaLista"/>
        <w:numPr>
          <w:ilvl w:val="0"/>
          <w:numId w:val="7"/>
        </w:numPr>
      </w:pPr>
      <w:r w:rsidRPr="00251740">
        <w:t>Gestão e Análise</w:t>
      </w:r>
    </w:p>
    <w:p w14:paraId="6B46A5D2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Registro e acompanhamento de investigações e planos de ação para RNC’s diretamente no ERP</w:t>
      </w:r>
    </w:p>
    <w:p w14:paraId="105463CD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Registro de defeitos por produto/lote/cliente para consolidação de indicadores</w:t>
      </w:r>
    </w:p>
    <w:p w14:paraId="1085625A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Painéis de acompanhamento de não conformidades com alertas automáticos</w:t>
      </w:r>
    </w:p>
    <w:p w14:paraId="681AD6FB" w14:textId="77777777" w:rsidR="00251740" w:rsidRPr="00251740" w:rsidRDefault="00251740" w:rsidP="00251740">
      <w:pPr>
        <w:pStyle w:val="PargrafodaLista"/>
        <w:numPr>
          <w:ilvl w:val="0"/>
          <w:numId w:val="7"/>
        </w:numPr>
      </w:pPr>
      <w:r w:rsidRPr="00251740">
        <w:t>Melhoria de Processos</w:t>
      </w:r>
    </w:p>
    <w:p w14:paraId="68B6558A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Automação da emissão de relatórios e dashboards de qualidade</w:t>
      </w:r>
    </w:p>
    <w:p w14:paraId="35FC80BA" w14:textId="77777777" w:rsidR="00251740" w:rsidRPr="00251740" w:rsidRDefault="00251740" w:rsidP="00251740">
      <w:pPr>
        <w:pStyle w:val="PargrafodaLista"/>
        <w:numPr>
          <w:ilvl w:val="1"/>
          <w:numId w:val="7"/>
        </w:numPr>
      </w:pPr>
      <w:r w:rsidRPr="00251740">
        <w:t>Workflow estruturado para gestão de não conformidades, ações corretivas e preventivas</w:t>
      </w:r>
    </w:p>
    <w:p w14:paraId="5DC36108" w14:textId="2D90231E" w:rsidR="00FC5F78" w:rsidRPr="00FC5F78" w:rsidRDefault="00FC5F78" w:rsidP="00FC5F78">
      <w:pPr>
        <w:pStyle w:val="PargrafodaLista"/>
        <w:numPr>
          <w:ilvl w:val="0"/>
          <w:numId w:val="7"/>
        </w:numPr>
        <w:rPr>
          <w:b/>
          <w:bCs/>
        </w:rPr>
      </w:pPr>
      <w:r w:rsidRPr="00FC5F78">
        <w:rPr>
          <w:b/>
          <w:bCs/>
        </w:rPr>
        <w:t>KPI’s</w:t>
      </w:r>
    </w:p>
    <w:p w14:paraId="2B6E6459" w14:textId="77777777" w:rsidR="00FC5F78" w:rsidRPr="00FC5F78" w:rsidRDefault="00FC5F78" w:rsidP="00FC5F78">
      <w:pPr>
        <w:pStyle w:val="PargrafodaLista"/>
        <w:numPr>
          <w:ilvl w:val="0"/>
          <w:numId w:val="9"/>
        </w:numPr>
      </w:pPr>
      <w:r w:rsidRPr="00FC5F78">
        <w:t>Taxa de não conformidades</w:t>
      </w:r>
    </w:p>
    <w:p w14:paraId="450C6826" w14:textId="77777777" w:rsidR="00FC5F78" w:rsidRPr="00FC5F78" w:rsidRDefault="00FC5F78" w:rsidP="00FC5F78">
      <w:pPr>
        <w:pStyle w:val="PargrafodaLista"/>
        <w:numPr>
          <w:ilvl w:val="0"/>
          <w:numId w:val="9"/>
        </w:numPr>
      </w:pPr>
      <w:r w:rsidRPr="00FC5F78">
        <w:t>Registro de defeitos</w:t>
      </w:r>
    </w:p>
    <w:p w14:paraId="606F8BE4" w14:textId="0A8D1159" w:rsidR="00FC5F78" w:rsidRPr="00FC5F78" w:rsidRDefault="00FC5F78" w:rsidP="00FC5F78">
      <w:pPr>
        <w:pStyle w:val="PargrafodaLista"/>
        <w:numPr>
          <w:ilvl w:val="0"/>
          <w:numId w:val="9"/>
        </w:numPr>
      </w:pPr>
      <w:r w:rsidRPr="00FC5F78">
        <w:t>Tempo de tratamento das RNC’s</w:t>
      </w:r>
    </w:p>
    <w:sectPr w:rsidR="00FC5F78" w:rsidRPr="00FC5F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3A484B66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FC5F78">
      <w:rPr>
        <w:b/>
        <w:bCs/>
        <w:color w:val="1F3864" w:themeColor="accent1" w:themeShade="80"/>
        <w:sz w:val="28"/>
        <w:szCs w:val="28"/>
        <w:u w:val="single"/>
      </w:rPr>
      <w:t>Qualidade</w:t>
    </w:r>
  </w:p>
  <w:p w14:paraId="7BDF9CED" w14:textId="526C5CB0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FC5F78">
      <w:rPr>
        <w:sz w:val="28"/>
        <w:szCs w:val="28"/>
      </w:rPr>
      <w:t>Qualidade e Processos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7E3548">
      <w:rPr>
        <w:sz w:val="28"/>
        <w:szCs w:val="28"/>
      </w:rPr>
      <w:t>29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08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76EFE7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060DD7"/>
    <w:multiLevelType w:val="multilevel"/>
    <w:tmpl w:val="614AC3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6"/>
  </w:num>
  <w:num w:numId="2" w16cid:durableId="812219175">
    <w:abstractNumId w:val="7"/>
  </w:num>
  <w:num w:numId="3" w16cid:durableId="329140416">
    <w:abstractNumId w:val="2"/>
  </w:num>
  <w:num w:numId="4" w16cid:durableId="57672862">
    <w:abstractNumId w:val="3"/>
  </w:num>
  <w:num w:numId="5" w16cid:durableId="1308974851">
    <w:abstractNumId w:val="5"/>
  </w:num>
  <w:num w:numId="6" w16cid:durableId="1163550008">
    <w:abstractNumId w:val="8"/>
  </w:num>
  <w:num w:numId="7" w16cid:durableId="1006786012">
    <w:abstractNumId w:val="4"/>
  </w:num>
  <w:num w:numId="8" w16cid:durableId="469638736">
    <w:abstractNumId w:val="0"/>
  </w:num>
  <w:num w:numId="9" w16cid:durableId="1307515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214D"/>
    <w:rsid w:val="00185B61"/>
    <w:rsid w:val="001875BE"/>
    <w:rsid w:val="001A1115"/>
    <w:rsid w:val="001B3832"/>
    <w:rsid w:val="001D46D4"/>
    <w:rsid w:val="001E3807"/>
    <w:rsid w:val="001E6785"/>
    <w:rsid w:val="00217E4C"/>
    <w:rsid w:val="00251740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25F2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E3AF9"/>
    <w:rsid w:val="006F62CC"/>
    <w:rsid w:val="00704950"/>
    <w:rsid w:val="00720E2D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E354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D2C32"/>
    <w:rsid w:val="008F20D3"/>
    <w:rsid w:val="008F7E96"/>
    <w:rsid w:val="00900D26"/>
    <w:rsid w:val="00970E4F"/>
    <w:rsid w:val="009971F2"/>
    <w:rsid w:val="009A0F29"/>
    <w:rsid w:val="009F38E0"/>
    <w:rsid w:val="00A15D9A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35C33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5F78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C5F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arcadores">
    <w:name w:val="List Bullet"/>
    <w:basedOn w:val="Normal"/>
    <w:uiPriority w:val="99"/>
    <w:unhideWhenUsed/>
    <w:rsid w:val="00C35C33"/>
    <w:pPr>
      <w:numPr>
        <w:numId w:val="8"/>
      </w:numPr>
      <w:contextualSpacing/>
    </w:pPr>
  </w:style>
  <w:style w:type="paragraph" w:styleId="NormalWeb">
    <w:name w:val="Normal (Web)"/>
    <w:basedOn w:val="Normal"/>
    <w:uiPriority w:val="99"/>
    <w:semiHidden/>
    <w:unhideWhenUsed/>
    <w:rsid w:val="00FC5F78"/>
    <w:rPr>
      <w:rFonts w:ascii="Times New Roman" w:hAnsi="Times New Roman" w:cs="Times New Roman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C5F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350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3</cp:revision>
  <cp:lastPrinted>2025-08-12T17:03:00Z</cp:lastPrinted>
  <dcterms:created xsi:type="dcterms:W3CDTF">2025-08-29T19:57:00Z</dcterms:created>
  <dcterms:modified xsi:type="dcterms:W3CDTF">2025-09-03T19:55:00Z</dcterms:modified>
</cp:coreProperties>
</file>